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eastAsia="zh-CN"/>
        </w:rPr>
        <w:t>年省级非遗代表性传承人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highlight w:val="none"/>
          <w:lang w:eastAsia="zh-CN"/>
        </w:rPr>
        <w:t>评估等次汇总表</w:t>
      </w:r>
    </w:p>
    <w:tbl>
      <w:tblPr>
        <w:tblStyle w:val="7"/>
        <w:tblpPr w:leftFromText="180" w:rightFromText="180" w:vertAnchor="text" w:horzAnchor="page" w:tblpX="1855" w:tblpY="158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48"/>
        <w:gridCol w:w="1224"/>
        <w:gridCol w:w="1919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评估等次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广彩瓷烧制技艺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何丽芬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象牙雕刻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翁耀祥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岭南陈氏针法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陈秀华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岭南传统天灸疗法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符文彬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梁玉嵘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从化猫头狮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掷彩门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邝健洪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广州砖雕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何世良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鳌鱼舞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江炳贤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潘高寿传统中药文化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卢其福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鳌鱼舞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幸泽良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古琴斫制技艺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陈一民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中医传统制剂方法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（小柴胡制剂方法）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粤绣（广绣）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粤绣（广绣）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伍洁仪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广州咸水歌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谢棣英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古琴艺术（岭南派）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谢东笑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小凤饼（鸡仔饼）制作技艺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薛锐明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广彩瓷烧制技艺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赵艺明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盆景技艺（岭南盆景技艺）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周炳鉴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蔡李佛拳（广州北胜蔡李佛拳）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房胜棠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刘志威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广州珐琅制作技艺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杨志峰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广绣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陆柳卿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广彩瓷烧制技艺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翟惠玲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广州玉雕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采芝林传统中药文化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周路山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广彩瓷烧制技艺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许恩福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西关正骨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李主江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广州木雕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唐锦全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粤绣（广绣）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谭展鹏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岭南盆景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陆志伟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西关打铜工艺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苏广伟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黄阁麒麟舞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张炽垣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咏春拳（广州天河）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黄念怡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象牙雕刻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叶汉盛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粤语讲古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颜志图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广州箫笛制作技艺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太虚拳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古琴艺术（岭南派）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区君虹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广东醒狮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赵伟斌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广州饼印制作技艺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余兆基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象牙雕（象牙微雕）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冯惠盈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核雕（广州榄雕）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吴明南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舞貔貅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岭南罗氏妇科诊法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罗颂平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打金制作艺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王永清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螳螂拳（广州螳螂拳）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陈俭安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何萍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广东音乐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潘千芊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沙河粉传统制作技艺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区又生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倪惠英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孙业鸿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广式硬木家具制作技艺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招赞惠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广式硬木家具制作技艺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广州戏服制作技艺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董惠兰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丧失传承能力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岭南木偶戏表演艺术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叶寿春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丧失传承能力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kinsoku/>
        <w:topLinePunct w:val="0"/>
        <w:autoSpaceDE/>
        <w:autoSpaceDN/>
        <w:spacing w:before="162" w:line="19" w:lineRule="exact"/>
        <w:ind w:left="534"/>
        <w:rPr>
          <w:rFonts w:hint="eastAsia" w:ascii="仿宋_GB2312" w:hAnsi="仿宋_GB2312" w:eastAsia="仿宋_GB2312" w:cs="仿宋_GB2312"/>
          <w:color w:val="auto"/>
          <w:spacing w:val="-4"/>
          <w:sz w:val="24"/>
          <w:szCs w:val="24"/>
          <w:highlight w:val="none"/>
        </w:rPr>
      </w:pPr>
    </w:p>
    <w:p>
      <w:pPr>
        <w:pStyle w:val="5"/>
        <w:kinsoku/>
        <w:topLinePunct w:val="0"/>
        <w:autoSpaceDE/>
        <w:autoSpaceDN/>
        <w:spacing w:before="162" w:line="222" w:lineRule="auto"/>
        <w:ind w:left="0"/>
        <w:jc w:val="center"/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:highlight w:val="none"/>
        </w:rPr>
      </w:pPr>
    </w:p>
    <w:p>
      <w:pPr>
        <w:pStyle w:val="5"/>
        <w:kinsoku/>
        <w:topLinePunct w:val="0"/>
        <w:autoSpaceDE/>
        <w:autoSpaceDN/>
        <w:spacing w:before="124" w:line="410" w:lineRule="exact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footerReference r:id="rId5" w:type="default"/>
          <w:pgSz w:w="11939" w:h="17042"/>
          <w:pgMar w:top="2098" w:right="1474" w:bottom="1984" w:left="1587" w:header="0" w:footer="0" w:gutter="0"/>
          <w:pgNumType w:fmt="numberInDash"/>
          <w:cols w:space="720" w:num="1"/>
          <w:rtlGutter w:val="0"/>
          <w:docGrid w:linePitch="1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kL37P1QAAAAgBAAAPAAAAAAAAAAEAIAAAADgAAABkcnMvZG93bnJl&#10;di54bWxQSwECFAAUAAAACACHTuJAwBuRSSMCAAA3BAAADgAAAAAAAAABACAAAAA6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mE2ODZlYzg3ZjNkMTkwODUwNTJlMGUyYWI5OTYifQ=="/>
  </w:docVars>
  <w:rsids>
    <w:rsidRoot w:val="00000000"/>
    <w:rsid w:val="041F0E34"/>
    <w:rsid w:val="059B1CCD"/>
    <w:rsid w:val="05EE6C86"/>
    <w:rsid w:val="10BD1C05"/>
    <w:rsid w:val="12457F07"/>
    <w:rsid w:val="1A0761CA"/>
    <w:rsid w:val="1DC75165"/>
    <w:rsid w:val="1FD8F0CB"/>
    <w:rsid w:val="25574667"/>
    <w:rsid w:val="2FDFD8E3"/>
    <w:rsid w:val="2FFF6353"/>
    <w:rsid w:val="35EB7937"/>
    <w:rsid w:val="3EFFFC20"/>
    <w:rsid w:val="3FE78B9F"/>
    <w:rsid w:val="48023840"/>
    <w:rsid w:val="4BCA7548"/>
    <w:rsid w:val="56ED652F"/>
    <w:rsid w:val="5C14733F"/>
    <w:rsid w:val="5E3760B2"/>
    <w:rsid w:val="5FEF9FAB"/>
    <w:rsid w:val="6559CF49"/>
    <w:rsid w:val="6CFE3ABF"/>
    <w:rsid w:val="6E424BC3"/>
    <w:rsid w:val="70B1335C"/>
    <w:rsid w:val="73FEEC2C"/>
    <w:rsid w:val="755BAFCC"/>
    <w:rsid w:val="76FF76C5"/>
    <w:rsid w:val="787C37C2"/>
    <w:rsid w:val="79CF85E0"/>
    <w:rsid w:val="7DEF5D0F"/>
    <w:rsid w:val="7FC3E5BE"/>
    <w:rsid w:val="B8BF7EFD"/>
    <w:rsid w:val="BFBFFCB0"/>
    <w:rsid w:val="DCBB69DF"/>
    <w:rsid w:val="EBA7330A"/>
    <w:rsid w:val="ECA3F4E0"/>
    <w:rsid w:val="EFDBF7B7"/>
    <w:rsid w:val="F3EF9EF0"/>
    <w:rsid w:val="FEF727F2"/>
    <w:rsid w:val="FEF79913"/>
    <w:rsid w:val="FFF68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  <w:style w:type="paragraph" w:styleId="3">
    <w:name w:val="Normal Indent"/>
    <w:basedOn w:val="1"/>
    <w:next w:val="4"/>
    <w:uiPriority w:val="0"/>
    <w:pPr>
      <w:ind w:firstLine="420"/>
    </w:pPr>
    <w:rPr>
      <w:rFonts w:ascii="Calibri" w:hAnsi="Calibri"/>
    </w:rPr>
  </w:style>
  <w:style w:type="paragraph" w:styleId="4">
    <w:name w:val="toc 4"/>
    <w:basedOn w:val="1"/>
    <w:next w:val="1"/>
    <w:uiPriority w:val="0"/>
    <w:pPr>
      <w:wordWrap w:val="0"/>
      <w:ind w:left="850"/>
    </w:pPr>
    <w:rPr>
      <w:rFonts w:cs="黑体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704</Words>
  <Characters>711</Characters>
  <Lines>0</Lines>
  <Paragraphs>0</Paragraphs>
  <TotalTime>9</TotalTime>
  <ScaleCrop>false</ScaleCrop>
  <LinksUpToDate>false</LinksUpToDate>
  <CharactersWithSpaces>711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2025-03-25T22:42:00Z</dcterms:created>
  <dc:creator>Administrator</dc:creator>
  <cp:lastModifiedBy>陈庆华</cp:lastModifiedBy>
  <dcterms:modified xsi:type="dcterms:W3CDTF">2025-04-29T15:41:21Z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CDA25D0A6E5248408AB0BFE32C1EE4E2_13</vt:lpwstr>
  </property>
</Properties>
</file>