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3F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28"/>
          <w:szCs w:val="28"/>
          <w:lang w:eastAsia="zh-CN"/>
        </w:rPr>
        <w:t>表二</w:t>
      </w:r>
    </w:p>
    <w:p w14:paraId="1C45D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广州市文化广电旅游局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重大风险管控挂牌警示</w:t>
      </w:r>
    </w:p>
    <w:bookmarkEnd w:id="0"/>
    <w:p w14:paraId="6A491700">
      <w:pPr>
        <w:tabs>
          <w:tab w:val="left" w:pos="5491"/>
          <w:tab w:val="center" w:pos="6885"/>
        </w:tabs>
        <w:ind w:left="0" w:leftChars="0" w:right="0" w:righ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（2024年11月8日公布）</w:t>
      </w:r>
    </w:p>
    <w:tbl>
      <w:tblPr>
        <w:tblStyle w:val="3"/>
        <w:tblpPr w:leftFromText="180" w:rightFromText="180" w:vertAnchor="text" w:horzAnchor="page" w:tblpX="1919" w:tblpY="282"/>
        <w:tblOverlap w:val="never"/>
        <w:tblW w:w="13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980"/>
        <w:gridCol w:w="975"/>
        <w:gridCol w:w="2445"/>
        <w:gridCol w:w="2175"/>
        <w:gridCol w:w="1650"/>
        <w:gridCol w:w="1890"/>
        <w:gridCol w:w="1410"/>
      </w:tblGrid>
      <w:tr w14:paraId="5722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790" w:type="dxa"/>
            <w:noWrap w:val="0"/>
            <w:vAlign w:val="center"/>
          </w:tcPr>
          <w:p w14:paraId="0D19C1F4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80" w:type="dxa"/>
            <w:noWrap w:val="0"/>
            <w:vAlign w:val="center"/>
          </w:tcPr>
          <w:p w14:paraId="5FD8C0DB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风险名称</w:t>
            </w:r>
          </w:p>
        </w:tc>
        <w:tc>
          <w:tcPr>
            <w:tcW w:w="975" w:type="dxa"/>
            <w:noWrap w:val="0"/>
            <w:vAlign w:val="center"/>
          </w:tcPr>
          <w:p w14:paraId="2CDFCE0F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风险类型</w:t>
            </w:r>
          </w:p>
        </w:tc>
        <w:tc>
          <w:tcPr>
            <w:tcW w:w="2445" w:type="dxa"/>
            <w:noWrap w:val="0"/>
            <w:vAlign w:val="center"/>
          </w:tcPr>
          <w:p w14:paraId="7D3BC2E5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风险特征描述</w:t>
            </w:r>
          </w:p>
        </w:tc>
        <w:tc>
          <w:tcPr>
            <w:tcW w:w="2175" w:type="dxa"/>
            <w:noWrap w:val="0"/>
            <w:vAlign w:val="center"/>
          </w:tcPr>
          <w:p w14:paraId="355DAFD0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风险位置</w:t>
            </w:r>
          </w:p>
        </w:tc>
        <w:tc>
          <w:tcPr>
            <w:tcW w:w="1650" w:type="dxa"/>
            <w:noWrap w:val="0"/>
            <w:vAlign w:val="center"/>
          </w:tcPr>
          <w:p w14:paraId="21E293C1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责任单位</w:t>
            </w:r>
          </w:p>
        </w:tc>
        <w:tc>
          <w:tcPr>
            <w:tcW w:w="1890" w:type="dxa"/>
            <w:noWrap w:val="0"/>
            <w:vAlign w:val="center"/>
          </w:tcPr>
          <w:p w14:paraId="316A0A62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监管单位</w:t>
            </w:r>
          </w:p>
        </w:tc>
        <w:tc>
          <w:tcPr>
            <w:tcW w:w="1410" w:type="dxa"/>
            <w:noWrap w:val="0"/>
            <w:vAlign w:val="center"/>
          </w:tcPr>
          <w:p w14:paraId="1EC160B0">
            <w:pPr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  <w:t>管控情况</w:t>
            </w:r>
          </w:p>
        </w:tc>
      </w:tr>
      <w:tr w14:paraId="35613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790" w:type="dxa"/>
            <w:noWrap w:val="0"/>
            <w:vAlign w:val="center"/>
          </w:tcPr>
          <w:p w14:paraId="78E32F8E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  <w:noWrap w:val="0"/>
            <w:vAlign w:val="center"/>
          </w:tcPr>
          <w:p w14:paraId="00CE4A0C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广州市海珠区原力网吧</w:t>
            </w:r>
          </w:p>
        </w:tc>
        <w:tc>
          <w:tcPr>
            <w:tcW w:w="975" w:type="dxa"/>
            <w:noWrap w:val="0"/>
            <w:vAlign w:val="center"/>
          </w:tcPr>
          <w:p w14:paraId="203B833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火灾</w:t>
            </w:r>
          </w:p>
        </w:tc>
        <w:tc>
          <w:tcPr>
            <w:tcW w:w="2445" w:type="dxa"/>
            <w:noWrap w:val="0"/>
            <w:vAlign w:val="center"/>
          </w:tcPr>
          <w:p w14:paraId="5656E4C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场所未安装火灾自动报警系统。</w:t>
            </w:r>
          </w:p>
        </w:tc>
        <w:tc>
          <w:tcPr>
            <w:tcW w:w="2175" w:type="dxa"/>
            <w:noWrap w:val="0"/>
            <w:vAlign w:val="center"/>
          </w:tcPr>
          <w:p w14:paraId="43A75B65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海珠区新港中路452号3楼</w:t>
            </w:r>
          </w:p>
        </w:tc>
        <w:tc>
          <w:tcPr>
            <w:tcW w:w="1650" w:type="dxa"/>
            <w:noWrap w:val="0"/>
            <w:vAlign w:val="center"/>
          </w:tcPr>
          <w:p w14:paraId="3CC20F2E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广州市海珠区原力网吧</w:t>
            </w:r>
          </w:p>
        </w:tc>
        <w:tc>
          <w:tcPr>
            <w:tcW w:w="1890" w:type="dxa"/>
            <w:noWrap w:val="0"/>
            <w:vAlign w:val="center"/>
          </w:tcPr>
          <w:p w14:paraId="6D423374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海珠区文化广电旅游体育局</w:t>
            </w:r>
          </w:p>
        </w:tc>
        <w:tc>
          <w:tcPr>
            <w:tcW w:w="1410" w:type="dxa"/>
            <w:noWrap w:val="0"/>
            <w:vAlign w:val="center"/>
          </w:tcPr>
          <w:p w14:paraId="0065248C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已落实管控措施</w:t>
            </w:r>
          </w:p>
        </w:tc>
      </w:tr>
    </w:tbl>
    <w:p w14:paraId="4AD0EBDB">
      <w:pPr>
        <w:rPr>
          <w:rFonts w:hint="eastAsia" w:ascii="方正黑体_GBK" w:hAnsi="方正黑体_GBK" w:eastAsia="方正黑体_GBK" w:cs="方正黑体_GBK"/>
          <w:sz w:val="20"/>
          <w:szCs w:val="22"/>
        </w:rPr>
      </w:pPr>
    </w:p>
    <w:p w14:paraId="5B492AEA"/>
    <w:p w14:paraId="04293A40"/>
    <w:sectPr>
      <w:pgSz w:w="16838" w:h="11906" w:orient="landscape"/>
      <w:pgMar w:top="1587" w:right="1587" w:bottom="1474" w:left="1474" w:header="851" w:footer="992" w:gutter="0"/>
      <w:pgNumType w:fmt="numberInDash"/>
      <w:cols w:space="720" w:num="1"/>
      <w:docGrid w:type="linesAndChars" w:linePitch="293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1A8E052-C070-424C-9A67-D103AFF472E4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7A9B348-43FD-414D-BE83-5390449D4CA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7A1384F-4660-4360-8BC4-F776297D77D4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DE37D825-7A49-4C41-B1B4-1C16E900A8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6E6B6B00"/>
    <w:rsid w:val="6E6B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2024-11-11T09:54:00Z</dcterms:created>
  <dc:creator>禾.</dc:creator>
  <cp:lastModifiedBy>禾.</cp:lastModifiedBy>
  <dcterms:modified xsi:type="dcterms:W3CDTF">2024-11-11T09:54:13Z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167DA20157E94C0DBF744E035718774D_11</vt:lpwstr>
  </property>
</Properties>
</file>